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40"/>
          <w:szCs w:val="40"/>
        </w:rPr>
      </w:pPr>
      <w:r>
        <w:rPr/>
        <w:drawing>
          <wp:inline distT="0" distB="9525" distL="0" distR="0">
            <wp:extent cx="1181100" cy="1133475"/>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1181100" cy="1133475"/>
                    </a:xfrm>
                    <a:prstGeom prst="rect">
                      <a:avLst/>
                    </a:prstGeom>
                  </pic:spPr>
                </pic:pic>
              </a:graphicData>
            </a:graphic>
          </wp:inline>
        </w:drawing>
      </w:r>
    </w:p>
    <w:p>
      <w:pPr>
        <w:pStyle w:val="Kop"/>
        <w:rPr/>
      </w:pPr>
      <w:r>
        <w:rPr/>
        <w:t>Notitie WI Telefonisch Overleg d.d. 4 augustus 2020</w:t>
      </w:r>
    </w:p>
    <w:p>
      <w:pPr>
        <w:pStyle w:val="Textkrper"/>
        <w:rPr/>
      </w:pPr>
      <w:r>
        <w:rPr>
          <w:b/>
          <w:bCs/>
        </w:rPr>
        <w:t xml:space="preserve">Aanw.: </w:t>
      </w:r>
      <w:r>
        <w:rPr/>
        <w:t>Alfons Leerkes, Hylke ten Cate, René Houkes, Erik de Graaff, Erik-Jan Meijboom</w:t>
      </w:r>
    </w:p>
    <w:p>
      <w:pPr>
        <w:pStyle w:val="Textkrper"/>
        <w:rPr/>
      </w:pPr>
      <w:r>
        <w:rPr>
          <w:b/>
          <w:bCs/>
        </w:rPr>
        <w:t>Afw.:</w:t>
      </w:r>
      <w:r>
        <w:rPr/>
        <w:t xml:space="preserve"> Martine Baay</w:t>
      </w:r>
    </w:p>
    <w:p>
      <w:pPr>
        <w:pStyle w:val="Textbody"/>
        <w:numPr>
          <w:ilvl w:val="0"/>
          <w:numId w:val="1"/>
        </w:numPr>
        <w:rPr>
          <w:b/>
          <w:b/>
          <w:bCs/>
        </w:rPr>
      </w:pPr>
      <w:r>
        <w:rPr>
          <w:b/>
          <w:bCs/>
        </w:rPr>
        <w:t>Opening</w:t>
      </w:r>
    </w:p>
    <w:p>
      <w:pPr>
        <w:pStyle w:val="Textbody"/>
        <w:numPr>
          <w:ilvl w:val="1"/>
          <w:numId w:val="1"/>
        </w:numPr>
        <w:rPr>
          <w:b/>
          <w:b/>
          <w:bCs/>
        </w:rPr>
      </w:pPr>
      <w:r>
        <w:rPr>
          <w:b/>
          <w:bCs/>
        </w:rPr>
        <w:t>Nabespreking digitale AV 1 augustus</w:t>
      </w:r>
    </w:p>
    <w:p>
      <w:pPr>
        <w:pStyle w:val="Textbody"/>
        <w:ind w:left="1080" w:hanging="0"/>
        <w:rPr/>
      </w:pPr>
      <w:r>
        <w:rPr/>
        <w:t>Hylke: Jammer, dat vereniging twee maanden heeft stil gelegen. Verkiezingsprogramma ernstig in gedrang. Je wilt de lijsttrekker toetsen aan dat programma</w:t>
      </w:r>
    </w:p>
    <w:p>
      <w:pPr>
        <w:pStyle w:val="Textbody"/>
        <w:ind w:left="1080" w:hanging="0"/>
        <w:rPr/>
      </w:pPr>
      <w:r>
        <w:rPr/>
        <w:t>Erik: Te veel eenrichting. Twijfels over aantal deelnemers</w:t>
      </w:r>
    </w:p>
    <w:p>
      <w:pPr>
        <w:pStyle w:val="Textbody"/>
        <w:ind w:left="1080" w:hanging="0"/>
        <w:rPr/>
      </w:pPr>
      <w:r>
        <w:rPr/>
        <w:t>René: goed geregeld</w:t>
      </w:r>
    </w:p>
    <w:p>
      <w:pPr>
        <w:pStyle w:val="Textbody"/>
        <w:ind w:left="1080" w:hanging="0"/>
        <w:rPr/>
      </w:pPr>
      <w:r>
        <w:rPr/>
        <w:t>Erik-Jan: goed georganiseerd</w:t>
      </w:r>
    </w:p>
    <w:p>
      <w:pPr>
        <w:pStyle w:val="Textbody"/>
        <w:ind w:left="1080" w:hanging="0"/>
        <w:rPr/>
      </w:pPr>
      <w:r>
        <w:rPr/>
        <w:t>Alfons: goed beveiligd</w:t>
      </w:r>
    </w:p>
    <w:p>
      <w:pPr>
        <w:pStyle w:val="Textbody"/>
        <w:numPr>
          <w:ilvl w:val="1"/>
          <w:numId w:val="1"/>
        </w:numPr>
        <w:rPr>
          <w:b/>
          <w:b/>
          <w:bCs/>
        </w:rPr>
      </w:pPr>
      <w:r>
        <w:rPr>
          <w:b/>
          <w:bCs/>
        </w:rPr>
        <w:t>Onderzoek electorale positie 50PLUS</w:t>
      </w:r>
    </w:p>
    <w:p>
      <w:pPr>
        <w:pStyle w:val="Textbody"/>
        <w:ind w:left="1080" w:hanging="0"/>
        <w:rPr/>
      </w:pPr>
      <w:r>
        <w:rPr/>
        <w:t>HB verzocht WI om onderzoek electorale positie te begeleiden en financieren. Gaat om 10.000 Euro. Wordt nu geparkeerd in afwachting onderzoekomschrijving. Onderzoek moet niet ten koste gaan van de campagekas</w:t>
      </w:r>
    </w:p>
    <w:p>
      <w:pPr>
        <w:pStyle w:val="Textbody"/>
        <w:numPr>
          <w:ilvl w:val="1"/>
          <w:numId w:val="1"/>
        </w:numPr>
        <w:rPr>
          <w:b/>
          <w:b/>
          <w:bCs/>
        </w:rPr>
      </w:pPr>
      <w:r>
        <w:rPr>
          <w:b/>
          <w:bCs/>
        </w:rPr>
        <w:t>Stukje over corona van Erik-Jan</w:t>
      </w:r>
    </w:p>
    <w:p>
      <w:pPr>
        <w:pStyle w:val="Textbody"/>
        <w:ind w:left="1080" w:hanging="0"/>
        <w:rPr/>
      </w:pPr>
      <w:r>
        <w:rPr/>
        <w:t>Stuk inhoudelijk goed. Moet nog kop en staart aan.</w:t>
      </w:r>
    </w:p>
    <w:p>
      <w:pPr>
        <w:pStyle w:val="Textbody"/>
        <w:numPr>
          <w:ilvl w:val="1"/>
          <w:numId w:val="1"/>
        </w:numPr>
        <w:rPr>
          <w:b/>
          <w:b/>
          <w:bCs/>
        </w:rPr>
      </w:pPr>
      <w:r>
        <w:rPr>
          <w:b/>
          <w:bCs/>
        </w:rPr>
        <w:t>Rol HB in WI</w:t>
      </w:r>
    </w:p>
    <w:p>
      <w:pPr>
        <w:pStyle w:val="Textbody"/>
        <w:ind w:left="1080" w:hanging="0"/>
        <w:rPr/>
      </w:pPr>
      <w:r>
        <w:rPr/>
        <w:t>WI is onafhankelijk. HB heeft daar geen formele rol. In het Wetenschappelijk Bureau lag dat anders. We kunnen wel bestuurslid voordragen. We denken nu aan Nicoline Maarschalk Meijer. Alfons neemt contact met haar op.</w:t>
      </w:r>
    </w:p>
    <w:p>
      <w:pPr>
        <w:pStyle w:val="Textbody"/>
        <w:numPr>
          <w:ilvl w:val="0"/>
          <w:numId w:val="1"/>
        </w:numPr>
        <w:rPr>
          <w:b/>
          <w:b/>
          <w:bCs/>
        </w:rPr>
      </w:pPr>
      <w:r>
        <w:rPr>
          <w:b/>
          <w:bCs/>
        </w:rPr>
        <w:t>Vaststelling agenda</w:t>
      </w:r>
    </w:p>
    <w:p>
      <w:pPr>
        <w:pStyle w:val="Textbody"/>
        <w:ind w:left="360" w:hanging="0"/>
        <w:rPr/>
      </w:pPr>
      <w:r>
        <w:rPr/>
        <w:t>Agenda wordt stilzwijgend vast gesteld</w:t>
      </w:r>
    </w:p>
    <w:p>
      <w:pPr>
        <w:pStyle w:val="Textbody"/>
        <w:numPr>
          <w:ilvl w:val="0"/>
          <w:numId w:val="1"/>
        </w:numPr>
        <w:rPr>
          <w:b/>
          <w:b/>
          <w:bCs/>
        </w:rPr>
      </w:pPr>
      <w:r>
        <w:rPr>
          <w:b/>
          <w:bCs/>
        </w:rPr>
        <w:t>Mededelingen/ Ingekomen stukken</w:t>
      </w:r>
    </w:p>
    <w:p>
      <w:pPr>
        <w:pStyle w:val="Textbody"/>
        <w:ind w:left="360" w:hanging="0"/>
        <w:rPr/>
      </w:pPr>
      <w:r>
        <w:rPr/>
        <w:t>Geen ingekomen  stukken per mail. Op kantoor is een aanmaning ANP binnengekomen wegens gebruik foto door iemand van 50PLUS. Die betalen we niet. Uiteindelijk heeft de vereniging de rekening betaald.</w:t>
      </w:r>
    </w:p>
    <w:p>
      <w:pPr>
        <w:pStyle w:val="Textbody"/>
        <w:numPr>
          <w:ilvl w:val="0"/>
          <w:numId w:val="1"/>
        </w:numPr>
        <w:rPr>
          <w:b/>
          <w:b/>
          <w:bCs/>
        </w:rPr>
      </w:pPr>
      <w:r>
        <w:rPr>
          <w:b/>
          <w:bCs/>
        </w:rPr>
        <w:t>Verslag vorige vergadering (13 en 14 juli)</w:t>
      </w:r>
    </w:p>
    <w:p>
      <w:pPr>
        <w:pStyle w:val="Textbody"/>
        <w:ind w:left="360" w:hanging="0"/>
        <w:rPr/>
      </w:pPr>
      <w:r>
        <w:rPr/>
        <w:t>Die was er nog niet en wordt doorgeschoven</w:t>
      </w:r>
    </w:p>
    <w:p>
      <w:pPr>
        <w:pStyle w:val="Textbody"/>
        <w:numPr>
          <w:ilvl w:val="0"/>
          <w:numId w:val="1"/>
        </w:numPr>
        <w:rPr>
          <w:b/>
          <w:b/>
          <w:bCs/>
        </w:rPr>
      </w:pPr>
      <w:r>
        <w:rPr>
          <w:b/>
          <w:bCs/>
        </w:rPr>
        <w:t>Actielijst / Besluitenlijst</w:t>
      </w:r>
    </w:p>
    <w:p>
      <w:pPr>
        <w:pStyle w:val="Textbody"/>
        <w:ind w:left="360" w:hanging="0"/>
        <w:rPr/>
      </w:pPr>
      <w:r>
        <w:rPr/>
        <w:t>Zie punt 4</w:t>
        <w:tab/>
      </w:r>
    </w:p>
    <w:p>
      <w:pPr>
        <w:pStyle w:val="Textbody"/>
        <w:numPr>
          <w:ilvl w:val="0"/>
          <w:numId w:val="1"/>
        </w:numPr>
        <w:rPr>
          <w:b/>
          <w:b/>
          <w:bCs/>
        </w:rPr>
      </w:pPr>
      <w:r>
        <w:rPr>
          <w:b/>
          <w:bCs/>
        </w:rPr>
        <w:t>Financieel Verslag</w:t>
      </w:r>
    </w:p>
    <w:p>
      <w:pPr>
        <w:pStyle w:val="Textbody"/>
        <w:ind w:left="360" w:hanging="0"/>
        <w:rPr/>
      </w:pPr>
      <w:r>
        <w:rPr/>
        <w:t>Geen bijzondere dingen. Er komt bijgewerkt stuk.</w:t>
      </w:r>
    </w:p>
    <w:p>
      <w:pPr>
        <w:pStyle w:val="Textbody"/>
        <w:numPr>
          <w:ilvl w:val="0"/>
          <w:numId w:val="1"/>
        </w:numPr>
        <w:rPr>
          <w:b/>
          <w:b/>
          <w:bCs/>
        </w:rPr>
      </w:pPr>
      <w:r>
        <w:rPr>
          <w:b/>
          <w:bCs/>
        </w:rPr>
        <w:t>Projectenlijst</w:t>
      </w:r>
    </w:p>
    <w:p>
      <w:pPr>
        <w:pStyle w:val="Textbody"/>
        <w:numPr>
          <w:ilvl w:val="1"/>
          <w:numId w:val="1"/>
        </w:numPr>
        <w:rPr>
          <w:b/>
          <w:b/>
          <w:bCs/>
        </w:rPr>
      </w:pPr>
      <w:r>
        <w:rPr>
          <w:b/>
          <w:bCs/>
        </w:rPr>
        <w:t>LASA</w:t>
      </w:r>
    </w:p>
    <w:p>
      <w:pPr>
        <w:pStyle w:val="Textbody"/>
        <w:ind w:left="1080" w:hanging="0"/>
        <w:rPr/>
      </w:pPr>
      <w:r>
        <w:rPr/>
        <w:t>Eerste hoofdstuk toegestuurd,’</w:t>
      </w:r>
    </w:p>
    <w:p>
      <w:pPr>
        <w:pStyle w:val="Textbody"/>
        <w:ind w:left="1080" w:hanging="0"/>
        <w:rPr>
          <w:b/>
          <w:b/>
          <w:bCs/>
        </w:rPr>
      </w:pPr>
      <w:r>
        <w:rPr/>
        <w:t>Artis en Aedis denken mee, maar betalen nu even niet. We laten dat nu gebeuren. Erik-Jan doet volgend verslag na 2 september.</w:t>
      </w:r>
    </w:p>
    <w:p>
      <w:pPr>
        <w:pStyle w:val="Textbody"/>
        <w:numPr>
          <w:ilvl w:val="0"/>
          <w:numId w:val="1"/>
        </w:numPr>
        <w:rPr>
          <w:b/>
          <w:b/>
          <w:bCs/>
        </w:rPr>
      </w:pPr>
      <w:r>
        <w:rPr>
          <w:b/>
          <w:bCs/>
        </w:rPr>
        <w:t>Symposia</w:t>
      </w:r>
    </w:p>
    <w:p>
      <w:pPr>
        <w:pStyle w:val="Textbody"/>
        <w:ind w:left="360" w:hanging="0"/>
        <w:rPr/>
      </w:pPr>
      <w:r>
        <w:rPr/>
        <w:t>Er is een goed voorstel met een kleiner on-site gebeuren en een groot online deel. Financieel is dit haalbaar.</w:t>
      </w:r>
    </w:p>
    <w:p>
      <w:pPr>
        <w:pStyle w:val="Textbody"/>
        <w:ind w:left="360" w:hanging="0"/>
        <w:rPr/>
      </w:pPr>
      <w:r>
        <w:rPr/>
        <w:t>Een tweede offerte wordt overwogen. 14 november mag niet in gevaar komen. Dit wordt in stemming gebracht. Allen, behalve Erik Jan besluiten tot doorgaan voor deze keer. Bij een volgende keer moet er een alternatief zijn, Erik-Jan gaf voorkeur aan integriteit, maar kan leven met meerderheidsbesluit.</w:t>
      </w:r>
    </w:p>
    <w:p>
      <w:pPr>
        <w:pStyle w:val="Textbody"/>
        <w:numPr>
          <w:ilvl w:val="0"/>
          <w:numId w:val="1"/>
        </w:numPr>
        <w:rPr>
          <w:b/>
          <w:b/>
          <w:bCs/>
        </w:rPr>
      </w:pPr>
      <w:r>
        <w:rPr>
          <w:b/>
          <w:bCs/>
        </w:rPr>
        <w:t>Brainstorm mogelijke onderzoeken/ondersteuning campagne 50PLUS</w:t>
      </w:r>
    </w:p>
    <w:p>
      <w:pPr>
        <w:pStyle w:val="Textbody"/>
        <w:ind w:left="360" w:hanging="0"/>
        <w:rPr/>
      </w:pPr>
      <w:r>
        <w:rPr/>
        <w:t>Bestuursleden WI hebben zich gemeld als lid programmacommissie. Alfons zal dit bij HB bepleiten.Vooral kunnen we bijdragen aan pensioenen en zorg.</w:t>
      </w:r>
    </w:p>
    <w:p>
      <w:pPr>
        <w:pStyle w:val="Textbody"/>
        <w:ind w:left="360" w:hanging="0"/>
        <w:rPr/>
      </w:pPr>
      <w:r>
        <w:rPr/>
        <w:t>Als besloten wordt het verkiezingsprogramma niet door het CPB te laten doorrekenen, zou het WI een rol kunnen spelen.</w:t>
      </w:r>
    </w:p>
    <w:p>
      <w:pPr>
        <w:pStyle w:val="Textbody"/>
        <w:ind w:left="360" w:hanging="0"/>
        <w:rPr/>
      </w:pPr>
      <w:r>
        <w:rPr/>
        <w:t>WI heeft geen rol bij invullen Stemwijzer. Jan Nagel kan dat zelf uitstekend.</w:t>
      </w:r>
    </w:p>
    <w:p>
      <w:pPr>
        <w:pStyle w:val="Textbody"/>
        <w:ind w:left="360" w:hanging="0"/>
        <w:rPr/>
      </w:pPr>
      <w:r>
        <w:rPr/>
        <w:t>Daarnaast brengt WI twee symposia aan.</w:t>
      </w:r>
    </w:p>
    <w:p>
      <w:pPr>
        <w:pStyle w:val="Textbody"/>
        <w:ind w:left="360" w:hanging="0"/>
        <w:rPr/>
      </w:pPr>
      <w:r>
        <w:rPr/>
        <w:t>In campagne zijn we marginaal betrokken,</w:t>
      </w:r>
    </w:p>
    <w:p>
      <w:pPr>
        <w:pStyle w:val="Textbody"/>
        <w:numPr>
          <w:ilvl w:val="0"/>
          <w:numId w:val="1"/>
        </w:numPr>
        <w:rPr>
          <w:b/>
          <w:b/>
          <w:bCs/>
        </w:rPr>
      </w:pPr>
      <w:r>
        <w:rPr>
          <w:b/>
          <w:bCs/>
        </w:rPr>
        <w:t>Rondvraag</w:t>
      </w:r>
    </w:p>
    <w:p>
      <w:pPr>
        <w:pStyle w:val="Textbody"/>
        <w:numPr>
          <w:ilvl w:val="0"/>
          <w:numId w:val="1"/>
        </w:numPr>
        <w:rPr>
          <w:b/>
          <w:b/>
          <w:bCs/>
        </w:rPr>
      </w:pPr>
      <w:r>
        <w:rPr>
          <w:b/>
          <w:bCs/>
        </w:rPr>
        <w:t>Datum/Locatie volgende vergadering</w:t>
      </w:r>
    </w:p>
    <w:p>
      <w:pPr>
        <w:pStyle w:val="Textbody"/>
        <w:ind w:left="360" w:hanging="0"/>
        <w:rPr/>
      </w:pPr>
      <w:r>
        <w:rPr/>
        <w:t>Er wordt een datumprikker rondgestuurd voor eind augustus 2020. Besluit zoom of fysiek volgt later/</w:t>
      </w:r>
    </w:p>
    <w:p>
      <w:pPr>
        <w:pStyle w:val="Textbody"/>
        <w:numPr>
          <w:ilvl w:val="0"/>
          <w:numId w:val="1"/>
        </w:numPr>
        <w:rPr>
          <w:b/>
          <w:b/>
          <w:bCs/>
        </w:rPr>
      </w:pPr>
      <w:r>
        <w:rPr>
          <w:b/>
          <w:bCs/>
        </w:rPr>
        <w:t>Sluiting</w:t>
      </w:r>
    </w:p>
    <w:p>
      <w:pPr>
        <w:pStyle w:val="Normal"/>
        <w:rPr/>
      </w:pPr>
      <w:r>
        <w:rPr/>
      </w:r>
    </w:p>
    <w:p>
      <w:pPr>
        <w:pStyle w:val="Kop"/>
        <w:rPr>
          <w:lang w:eastAsia="nl-NL"/>
        </w:rPr>
      </w:pPr>
      <w:r>
        <w:rPr>
          <w:lang w:eastAsia="nl-NL"/>
        </w:rPr>
        <w:t>Actielijst</w:t>
      </w:r>
    </w:p>
    <w:tbl>
      <w:tblPr>
        <w:tblStyle w:val="Tabelraster"/>
        <w:tblW w:w="9213" w:type="dxa"/>
        <w:jc w:val="left"/>
        <w:tblInd w:w="0" w:type="dxa"/>
        <w:tblCellMar>
          <w:top w:w="0" w:type="dxa"/>
          <w:left w:w="108" w:type="dxa"/>
          <w:bottom w:w="0" w:type="dxa"/>
          <w:right w:w="108" w:type="dxa"/>
        </w:tblCellMar>
        <w:tblLook w:noVBand="1" w:val="04a0" w:noHBand="0" w:lastColumn="0" w:firstColumn="1" w:lastRow="0" w:firstRow="1"/>
      </w:tblPr>
      <w:tblGrid>
        <w:gridCol w:w="996"/>
        <w:gridCol w:w="5954"/>
        <w:gridCol w:w="1134"/>
        <w:gridCol w:w="1128"/>
      </w:tblGrid>
      <w:tr>
        <w:trPr>
          <w:tblHeader w:val="true"/>
          <w:cantSplit w:val="true"/>
        </w:trPr>
        <w:tc>
          <w:tcPr>
            <w:tcW w:w="996" w:type="dxa"/>
            <w:tcBorders/>
            <w:shd w:fill="auto" w:val="clear"/>
          </w:tcPr>
          <w:p>
            <w:pPr>
              <w:pStyle w:val="Normal"/>
              <w:rPr>
                <w:b/>
                <w:b/>
                <w:bCs/>
              </w:rPr>
            </w:pPr>
            <w:r>
              <w:rPr>
                <w:rFonts w:eastAsia="Calibri" w:cs="" w:cstheme="minorBidi" w:eastAsiaTheme="minorHAnsi" w:ascii="Calibri" w:hAnsi="Calibri"/>
                <w:b/>
                <w:bCs/>
                <w:sz w:val="22"/>
                <w:szCs w:val="22"/>
                <w:lang w:eastAsia="en-US" w:bidi="ar-SA"/>
              </w:rPr>
              <w:t>Datum</w:t>
            </w:r>
          </w:p>
        </w:tc>
        <w:tc>
          <w:tcPr>
            <w:tcW w:w="5954" w:type="dxa"/>
            <w:tcBorders/>
            <w:shd w:fill="auto" w:val="clear"/>
          </w:tcPr>
          <w:p>
            <w:pPr>
              <w:pStyle w:val="Normal"/>
              <w:rPr>
                <w:b/>
                <w:b/>
                <w:bCs/>
              </w:rPr>
            </w:pPr>
            <w:r>
              <w:rPr>
                <w:rFonts w:eastAsia="Calibri" w:cs="" w:cstheme="minorBidi" w:eastAsiaTheme="minorHAnsi" w:ascii="Calibri" w:hAnsi="Calibri"/>
                <w:b/>
                <w:bCs/>
                <w:sz w:val="22"/>
                <w:szCs w:val="22"/>
                <w:lang w:eastAsia="en-US" w:bidi="ar-SA"/>
              </w:rPr>
              <w:t>Actie</w:t>
            </w:r>
          </w:p>
        </w:tc>
        <w:tc>
          <w:tcPr>
            <w:tcW w:w="1134" w:type="dxa"/>
            <w:tcBorders/>
            <w:shd w:fill="auto" w:val="clear"/>
          </w:tcPr>
          <w:p>
            <w:pPr>
              <w:pStyle w:val="Normal"/>
              <w:rPr>
                <w:b/>
                <w:b/>
                <w:bCs/>
              </w:rPr>
            </w:pPr>
            <w:r>
              <w:rPr>
                <w:rFonts w:eastAsia="Calibri" w:cs="" w:cstheme="minorBidi" w:eastAsiaTheme="minorHAnsi" w:ascii="Calibri" w:hAnsi="Calibri"/>
                <w:b/>
                <w:bCs/>
                <w:sz w:val="22"/>
                <w:szCs w:val="22"/>
                <w:lang w:eastAsia="en-US" w:bidi="ar-SA"/>
              </w:rPr>
              <w:t>Wie</w:t>
            </w:r>
          </w:p>
        </w:tc>
        <w:tc>
          <w:tcPr>
            <w:tcW w:w="1128" w:type="dxa"/>
            <w:tcBorders/>
            <w:shd w:fill="auto" w:val="clear"/>
          </w:tcPr>
          <w:p>
            <w:pPr>
              <w:pStyle w:val="Normal"/>
              <w:rPr>
                <w:b/>
                <w:b/>
                <w:bCs/>
              </w:rPr>
            </w:pPr>
            <w:r>
              <w:rPr>
                <w:rFonts w:eastAsia="Calibri" w:cs="" w:cstheme="minorBidi" w:eastAsiaTheme="minorHAnsi" w:ascii="Calibri" w:hAnsi="Calibri"/>
                <w:b/>
                <w:bCs/>
                <w:sz w:val="22"/>
                <w:szCs w:val="22"/>
                <w:lang w:eastAsia="en-US" w:bidi="ar-SA"/>
              </w:rPr>
              <w:t>Status</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190808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Uitwerken alternatieven achterbanonderzoek</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 + EdG</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Lopend</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191017</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Nadenken over vergaderplaats en noodzaak kantoor</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Lopend</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200302</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Evalueren bestaande basistraining</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EdG</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Lopend</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200302</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Opzet vervolgopleiding</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EdG</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Lopend</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200302</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HB 50PLUS vragen om afspraak en rapport electorale positie</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HtC</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Lopend</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Maandelijks verslag en in januari concept jaarverslag naar HB</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RH</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Aangepast verslag 7 mei naar secretaris</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Bedankbriefje aan Erik Lutjes</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Conceptbrief naar HB via Alfons</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EJM</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Stuk over LASA naar bestuursleden</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EJM</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Wachtwoord besloten deel website</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Digitaal Symposium</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EdG</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Mogelijkheid kosten door te schuiven</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MB/RH</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200528</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Datumprikker voor volgende vergadering</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HtC</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Gedaan</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Reactie over onderzoek electorale positie naar HB</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Kop en staart aan stuk over Corona</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EJM</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Contact met Nicoline Maarschalk Meijer</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Financiële stukken bijwerken</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RH</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Ruchtbaarheid geven aan symposium 14 november</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Overwegen alternatieve organisatie symposium</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EdG</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2008014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Leden van WI in programmacommissies</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r>
        <w:trPr/>
        <w:tc>
          <w:tcPr>
            <w:tcW w:w="996"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200804</w:t>
            </w:r>
          </w:p>
        </w:tc>
        <w:tc>
          <w:tcPr>
            <w:tcW w:w="595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Hulp aan HB in kader verkiezingen</w:t>
            </w:r>
          </w:p>
        </w:tc>
        <w:tc>
          <w:tcPr>
            <w:tcW w:w="1134"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AL</w:t>
            </w:r>
          </w:p>
        </w:tc>
        <w:tc>
          <w:tcPr>
            <w:tcW w:w="1128" w:type="dxa"/>
            <w:tcBorders/>
            <w:shd w:fill="auto" w:val="clear"/>
          </w:tcPr>
          <w:p>
            <w:pPr>
              <w:pStyle w:val="Normal"/>
              <w:rPr>
                <w:rFonts w:ascii="Calibri" w:hAnsi="Calibri" w:eastAsia="Calibri" w:cs="" w:asciiTheme="minorHAnsi" w:cstheme="minorBidi" w:eastAsiaTheme="minorHAnsi" w:hAnsiTheme="minorHAnsi"/>
                <w:sz w:val="22"/>
                <w:szCs w:val="22"/>
                <w:lang w:eastAsia="en-US" w:bidi="ar-SA"/>
              </w:rPr>
            </w:pPr>
            <w:r>
              <w:rPr>
                <w:rFonts w:eastAsia="Calibri" w:cs="" w:cstheme="minorBidi" w:eastAsiaTheme="minorHAnsi" w:ascii="Calibri" w:hAnsi="Calibri"/>
                <w:sz w:val="22"/>
                <w:szCs w:val="22"/>
                <w:lang w:eastAsia="en-US" w:bidi="ar-SA"/>
              </w:rPr>
              <w:t>Nieuw</w:t>
            </w:r>
          </w:p>
        </w:tc>
      </w:tr>
    </w:tbl>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nl-NL"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Liberation Serif" w:hAnsi="Liberation Serif" w:eastAsia="Noto Sans CJK SC Regular" w:cs="FreeSans"/>
      <w:color w:val="auto"/>
      <w:kern w:val="0"/>
      <w:sz w:val="24"/>
      <w:szCs w:val="24"/>
      <w:lang w:val="nl-NL" w:eastAsia="zh-CN" w:bidi="hi-IN"/>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fe78fc"/>
    <w:rPr>
      <w:sz w:val="16"/>
      <w:szCs w:val="16"/>
    </w:rPr>
  </w:style>
  <w:style w:type="character" w:styleId="TekstopmerkingChar" w:customStyle="1">
    <w:name w:val="Tekst opmerking Char"/>
    <w:basedOn w:val="DefaultParagraphFont"/>
    <w:link w:val="Tekstopmerking"/>
    <w:uiPriority w:val="99"/>
    <w:semiHidden/>
    <w:qFormat/>
    <w:rsid w:val="00fe78fc"/>
    <w:rPr>
      <w:rFonts w:cs="Mangal"/>
      <w:sz w:val="20"/>
      <w:szCs w:val="18"/>
    </w:rPr>
  </w:style>
  <w:style w:type="character" w:styleId="OnderwerpvanopmerkingChar" w:customStyle="1">
    <w:name w:val="Onderwerp van opmerking Char"/>
    <w:basedOn w:val="TekstopmerkingChar"/>
    <w:link w:val="Onderwerpvanopmerking"/>
    <w:uiPriority w:val="99"/>
    <w:semiHidden/>
    <w:qFormat/>
    <w:rsid w:val="00fe78fc"/>
    <w:rPr>
      <w:rFonts w:cs="Mangal"/>
      <w:b/>
      <w:bCs/>
      <w:sz w:val="20"/>
      <w:szCs w:val="18"/>
    </w:rPr>
  </w:style>
  <w:style w:type="character" w:styleId="BallontekstChar" w:customStyle="1">
    <w:name w:val="Ballontekst Char"/>
    <w:basedOn w:val="DefaultParagraphFont"/>
    <w:link w:val="Ballontekst"/>
    <w:uiPriority w:val="99"/>
    <w:semiHidden/>
    <w:qFormat/>
    <w:rsid w:val="00fe78fc"/>
    <w:rPr>
      <w:rFonts w:ascii="Segoe UI" w:hAnsi="Segoe UI" w:cs="Mangal"/>
      <w:sz w:val="18"/>
      <w:szCs w:val="16"/>
    </w:rPr>
  </w:style>
  <w:style w:type="character" w:styleId="VoetnoottekstChar" w:customStyle="1">
    <w:name w:val="Voetnoottekst Char"/>
    <w:basedOn w:val="DefaultParagraphFont"/>
    <w:link w:val="Voetnoottekst"/>
    <w:uiPriority w:val="99"/>
    <w:semiHidden/>
    <w:qFormat/>
    <w:rsid w:val="00fe78fc"/>
    <w:rPr>
      <w:rFonts w:cs="Mangal"/>
      <w:sz w:val="20"/>
      <w:szCs w:val="18"/>
    </w:rPr>
  </w:style>
  <w:style w:type="character" w:styleId="Funotenanker">
    <w:name w:val="Fußnotenanker"/>
    <w:rPr>
      <w:vertAlign w:val="superscript"/>
    </w:rPr>
  </w:style>
  <w:style w:type="character" w:styleId="FootnoteCharacters">
    <w:name w:val="Footnote Characters"/>
    <w:basedOn w:val="DefaultParagraphFont"/>
    <w:uiPriority w:val="99"/>
    <w:semiHidden/>
    <w:unhideWhenUsed/>
    <w:qFormat/>
    <w:rsid w:val="00fe78fc"/>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88" w:before="0" w:after="14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Kop" w:customStyle="1">
    <w:name w:val="Kop"/>
    <w:basedOn w:val="Normal"/>
    <w:qFormat/>
    <w:pPr>
      <w:keepNext w:val="true"/>
      <w:spacing w:before="240" w:after="120"/>
    </w:pPr>
    <w:rPr>
      <w:rFonts w:ascii="Liberation Sans" w:hAnsi="Liberation Sans"/>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uiPriority w:val="34"/>
    <w:qFormat/>
    <w:rsid w:val="004209dc"/>
    <w:pPr>
      <w:spacing w:before="0" w:after="0"/>
      <w:ind w:left="720" w:hanging="0"/>
      <w:contextualSpacing/>
    </w:pPr>
    <w:rPr>
      <w:rFonts w:cs="Mangal"/>
      <w:szCs w:val="21"/>
    </w:rPr>
  </w:style>
  <w:style w:type="paragraph" w:styleId="Annotationtext">
    <w:name w:val="annotation text"/>
    <w:basedOn w:val="Normal"/>
    <w:link w:val="TekstopmerkingChar"/>
    <w:uiPriority w:val="99"/>
    <w:semiHidden/>
    <w:unhideWhenUsed/>
    <w:qFormat/>
    <w:rsid w:val="00fe78fc"/>
    <w:pPr/>
    <w:rPr>
      <w:rFonts w:cs="Mangal"/>
      <w:sz w:val="20"/>
      <w:szCs w:val="18"/>
    </w:rPr>
  </w:style>
  <w:style w:type="paragraph" w:styleId="Annotationsubject">
    <w:name w:val="annotation subject"/>
    <w:basedOn w:val="Annotationtext"/>
    <w:link w:val="OnderwerpvanopmerkingChar"/>
    <w:uiPriority w:val="99"/>
    <w:semiHidden/>
    <w:unhideWhenUsed/>
    <w:qFormat/>
    <w:rsid w:val="00fe78fc"/>
    <w:pPr/>
    <w:rPr>
      <w:b/>
      <w:bCs/>
    </w:rPr>
  </w:style>
  <w:style w:type="paragraph" w:styleId="BalloonText">
    <w:name w:val="Balloon Text"/>
    <w:basedOn w:val="Normal"/>
    <w:link w:val="BallontekstChar"/>
    <w:uiPriority w:val="99"/>
    <w:semiHidden/>
    <w:unhideWhenUsed/>
    <w:qFormat/>
    <w:rsid w:val="00fe78fc"/>
    <w:pPr/>
    <w:rPr>
      <w:rFonts w:ascii="Segoe UI" w:hAnsi="Segoe UI" w:cs="Mangal"/>
      <w:sz w:val="18"/>
      <w:szCs w:val="16"/>
    </w:rPr>
  </w:style>
  <w:style w:type="paragraph" w:styleId="Funote">
    <w:name w:val="Footnote Text"/>
    <w:basedOn w:val="Normal"/>
    <w:link w:val="VoetnoottekstChar"/>
    <w:uiPriority w:val="99"/>
    <w:semiHidden/>
    <w:unhideWhenUsed/>
    <w:rsid w:val="00fe78fc"/>
    <w:pPr/>
    <w:rPr>
      <w:rFonts w:cs="Mangal"/>
      <w:sz w:val="20"/>
      <w:szCs w:val="18"/>
    </w:rPr>
  </w:style>
  <w:style w:type="paragraph" w:styleId="Textbody" w:customStyle="1">
    <w:name w:val="Text body"/>
    <w:basedOn w:val="Normal"/>
    <w:qFormat/>
    <w:rsid w:val="00813f6c"/>
    <w:pPr>
      <w:suppressAutoHyphens w:val="true"/>
      <w:spacing w:lineRule="auto" w:line="276" w:before="0" w:after="140"/>
      <w:textAlignment w:val="baseline"/>
    </w:pPr>
    <w:rPr>
      <w:rFonts w:eastAsia="Noto Sans CJK SC" w:cs="Lohit Devanagari"/>
      <w:kern w:val="2"/>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Tabelraster">
    <w:name w:val="Table Grid"/>
    <w:basedOn w:val="Standaardtabel"/>
    <w:uiPriority w:val="39"/>
    <w:rsid w:val="004b0076"/>
    <w:rPr>
      <w:rFonts w:asciiTheme="minorHAnsi" w:hAnsiTheme="minorHAnsi"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E5DE-9C08-4039-8DDE-6E93BB47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Application>LibreOffice/6.0.7.3$Linux_X86_64 LibreOffice_project/00m0$Build-3</Application>
  <Pages>4</Pages>
  <Words>607</Words>
  <Characters>3476</Characters>
  <CharactersWithSpaces>3932</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2020-08-24T11:29:00Z</dcterms:created>
  <dc:creator>Hylke ten Cate</dc:creator>
  <dc:description/>
  <dc:language>nl-NL</dc:language>
  <cp:lastModifiedBy>Hylke ten Cate</cp:lastModifiedBy>
  <dcterms:modified xsi:type="dcterms:W3CDTF">2020-08-24T15:09:00Z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